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68" w:rsidRDefault="003B6126">
      <w:pPr>
        <w:spacing w:line="56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1</w:t>
      </w:r>
    </w:p>
    <w:p w:rsidR="00925168" w:rsidRDefault="00925168">
      <w:pPr>
        <w:spacing w:line="560" w:lineRule="exact"/>
        <w:ind w:firstLineChars="200" w:firstLine="643"/>
        <w:rPr>
          <w:rFonts w:ascii="Times New Roman" w:eastAsia="方正黑体_GBK" w:hAnsi="Times New Roman" w:cs="Times New Roman"/>
          <w:b/>
          <w:bCs/>
          <w:sz w:val="32"/>
          <w:szCs w:val="32"/>
        </w:rPr>
      </w:pPr>
    </w:p>
    <w:p w:rsidR="00925168" w:rsidRDefault="003B6126">
      <w:pPr>
        <w:widowControl/>
        <w:kinsoku w:val="0"/>
        <w:autoSpaceDE w:val="0"/>
        <w:autoSpaceDN w:val="0"/>
        <w:adjustRightInd w:val="0"/>
        <w:snapToGrid w:val="0"/>
        <w:spacing w:line="560" w:lineRule="exact"/>
        <w:jc w:val="center"/>
        <w:textAlignment w:val="baseline"/>
        <w:outlineLvl w:val="0"/>
        <w:rPr>
          <w:rFonts w:ascii="Times New Roman" w:eastAsia="方正小标宋_GBK" w:hAnsi="Times New Roman" w:cs="Times New Roman"/>
          <w:b/>
          <w:bCs/>
          <w:color w:val="000000" w:themeColor="text1"/>
          <w:sz w:val="44"/>
          <w:szCs w:val="44"/>
        </w:rPr>
      </w:pPr>
      <w:r>
        <w:rPr>
          <w:rFonts w:ascii="Times New Roman" w:eastAsia="方正小标宋_GBK" w:hAnsi="Times New Roman" w:cs="Times New Roman"/>
          <w:b/>
          <w:bCs/>
          <w:color w:val="000000" w:themeColor="text1"/>
          <w:sz w:val="44"/>
          <w:szCs w:val="44"/>
        </w:rPr>
        <w:t>新职业技能培训预期成效</w:t>
      </w:r>
    </w:p>
    <w:tbl>
      <w:tblPr>
        <w:tblStyle w:val="a4"/>
        <w:tblW w:w="0" w:type="auto"/>
        <w:tblInd w:w="0" w:type="dxa"/>
        <w:tblCellMar>
          <w:left w:w="108" w:type="dxa"/>
          <w:right w:w="108" w:type="dxa"/>
        </w:tblCellMar>
        <w:tblLook w:val="04A0"/>
      </w:tblPr>
      <w:tblGrid>
        <w:gridCol w:w="974"/>
        <w:gridCol w:w="1960"/>
        <w:gridCol w:w="6410"/>
      </w:tblGrid>
      <w:tr w:rsidR="00925168">
        <w:tc>
          <w:tcPr>
            <w:tcW w:w="974" w:type="dxa"/>
          </w:tcPr>
          <w:p w:rsidR="00925168" w:rsidRDefault="003B6126">
            <w:pPr>
              <w:widowControl/>
              <w:kinsoku w:val="0"/>
              <w:autoSpaceDE w:val="0"/>
              <w:autoSpaceDN w:val="0"/>
              <w:adjustRightInd w:val="0"/>
              <w:snapToGrid w:val="0"/>
              <w:jc w:val="center"/>
              <w:textAlignment w:val="baseline"/>
              <w:outlineLvl w:val="0"/>
              <w:rPr>
                <w:rFonts w:ascii="Times New Roman" w:eastAsia="方正黑体_GBK" w:hAnsi="Times New Roman" w:cs="Times New Roman"/>
                <w:b/>
                <w:bCs/>
                <w:color w:val="000000" w:themeColor="text1"/>
                <w:sz w:val="32"/>
                <w:szCs w:val="32"/>
              </w:rPr>
            </w:pPr>
            <w:r>
              <w:rPr>
                <w:rFonts w:ascii="Times New Roman" w:eastAsia="方正黑体_GBK" w:hAnsi="Times New Roman" w:cs="Times New Roman"/>
                <w:b/>
                <w:bCs/>
                <w:color w:val="000000" w:themeColor="text1"/>
                <w:sz w:val="32"/>
                <w:szCs w:val="32"/>
              </w:rPr>
              <w:t>序号</w:t>
            </w:r>
          </w:p>
        </w:tc>
        <w:tc>
          <w:tcPr>
            <w:tcW w:w="1960" w:type="dxa"/>
          </w:tcPr>
          <w:p w:rsidR="00925168" w:rsidRDefault="003B6126">
            <w:pPr>
              <w:widowControl/>
              <w:kinsoku w:val="0"/>
              <w:autoSpaceDE w:val="0"/>
              <w:autoSpaceDN w:val="0"/>
              <w:adjustRightInd w:val="0"/>
              <w:snapToGrid w:val="0"/>
              <w:jc w:val="center"/>
              <w:textAlignment w:val="baseline"/>
              <w:outlineLvl w:val="0"/>
              <w:rPr>
                <w:rFonts w:ascii="Times New Roman" w:eastAsia="方正黑体_GBK" w:hAnsi="Times New Roman" w:cs="Times New Roman"/>
                <w:b/>
                <w:bCs/>
                <w:color w:val="000000" w:themeColor="text1"/>
                <w:sz w:val="32"/>
                <w:szCs w:val="32"/>
              </w:rPr>
            </w:pPr>
            <w:r>
              <w:rPr>
                <w:rFonts w:ascii="Times New Roman" w:eastAsia="方正黑体_GBK" w:hAnsi="Times New Roman" w:cs="Times New Roman"/>
                <w:b/>
                <w:bCs/>
                <w:color w:val="000000" w:themeColor="text1"/>
                <w:sz w:val="32"/>
                <w:szCs w:val="32"/>
              </w:rPr>
              <w:t>成</w:t>
            </w:r>
            <w:r>
              <w:rPr>
                <w:rFonts w:ascii="Times New Roman" w:eastAsia="方正黑体_GBK" w:hAnsi="Times New Roman" w:cs="Times New Roman"/>
                <w:b/>
                <w:bCs/>
                <w:color w:val="000000" w:themeColor="text1"/>
                <w:sz w:val="32"/>
                <w:szCs w:val="32"/>
              </w:rPr>
              <w:t xml:space="preserve">  </w:t>
            </w:r>
            <w:r>
              <w:rPr>
                <w:rFonts w:ascii="Times New Roman" w:eastAsia="方正黑体_GBK" w:hAnsi="Times New Roman" w:cs="Times New Roman"/>
                <w:b/>
                <w:bCs/>
                <w:color w:val="000000" w:themeColor="text1"/>
                <w:sz w:val="32"/>
                <w:szCs w:val="32"/>
              </w:rPr>
              <w:t>效</w:t>
            </w:r>
          </w:p>
        </w:tc>
        <w:tc>
          <w:tcPr>
            <w:tcW w:w="6410" w:type="dxa"/>
          </w:tcPr>
          <w:p w:rsidR="00925168" w:rsidRDefault="003B6126">
            <w:pPr>
              <w:widowControl/>
              <w:kinsoku w:val="0"/>
              <w:autoSpaceDE w:val="0"/>
              <w:autoSpaceDN w:val="0"/>
              <w:adjustRightInd w:val="0"/>
              <w:snapToGrid w:val="0"/>
              <w:jc w:val="center"/>
              <w:textAlignment w:val="baseline"/>
              <w:outlineLvl w:val="0"/>
              <w:rPr>
                <w:rFonts w:ascii="Times New Roman" w:eastAsia="方正黑体_GBK" w:hAnsi="Times New Roman" w:cs="Times New Roman"/>
                <w:b/>
                <w:bCs/>
                <w:color w:val="000000" w:themeColor="text1"/>
                <w:sz w:val="32"/>
                <w:szCs w:val="32"/>
              </w:rPr>
            </w:pPr>
            <w:r>
              <w:rPr>
                <w:rFonts w:ascii="Times New Roman" w:eastAsia="方正黑体_GBK" w:hAnsi="Times New Roman" w:cs="Times New Roman"/>
                <w:b/>
                <w:bCs/>
                <w:color w:val="000000" w:themeColor="text1"/>
                <w:sz w:val="32"/>
                <w:szCs w:val="32"/>
              </w:rPr>
              <w:t>特</w:t>
            </w:r>
            <w:r>
              <w:rPr>
                <w:rFonts w:ascii="Times New Roman" w:eastAsia="方正黑体_GBK" w:hAnsi="Times New Roman" w:cs="Times New Roman"/>
                <w:b/>
                <w:bCs/>
                <w:color w:val="000000" w:themeColor="text1"/>
                <w:sz w:val="32"/>
                <w:szCs w:val="32"/>
              </w:rPr>
              <w:t xml:space="preserve">  </w:t>
            </w:r>
            <w:r>
              <w:rPr>
                <w:rFonts w:ascii="Times New Roman" w:eastAsia="方正黑体_GBK" w:hAnsi="Times New Roman" w:cs="Times New Roman"/>
                <w:b/>
                <w:bCs/>
                <w:color w:val="000000" w:themeColor="text1"/>
                <w:sz w:val="32"/>
                <w:szCs w:val="32"/>
              </w:rPr>
              <w:t>点</w:t>
            </w:r>
          </w:p>
        </w:tc>
      </w:tr>
      <w:tr w:rsidR="00925168">
        <w:tc>
          <w:tcPr>
            <w:tcW w:w="974" w:type="dxa"/>
            <w:vAlign w:val="center"/>
          </w:tcPr>
          <w:p w:rsidR="00925168" w:rsidRDefault="003B6126">
            <w:pPr>
              <w:widowControl/>
              <w:kinsoku w:val="0"/>
              <w:autoSpaceDE w:val="0"/>
              <w:autoSpaceDN w:val="0"/>
              <w:adjustRightInd w:val="0"/>
              <w:snapToGrid w:val="0"/>
              <w:spacing w:line="520" w:lineRule="exact"/>
              <w:jc w:val="center"/>
              <w:textAlignment w:val="baseline"/>
              <w:outlineLvl w:val="0"/>
              <w:rPr>
                <w:rFonts w:ascii="Times New Roman" w:eastAsia="方正仿宋_GBK" w:hAnsi="Times New Roman" w:cs="Times New Roman"/>
                <w:b/>
                <w:bCs/>
                <w:color w:val="000000" w:themeColor="text1"/>
                <w:sz w:val="32"/>
                <w:szCs w:val="32"/>
              </w:rPr>
            </w:pPr>
            <w:r>
              <w:rPr>
                <w:rFonts w:ascii="Times New Roman" w:eastAsia="方正仿宋_GBK" w:hAnsi="Times New Roman" w:cs="Times New Roman"/>
                <w:b/>
                <w:bCs/>
                <w:color w:val="000000" w:themeColor="text1"/>
                <w:sz w:val="32"/>
                <w:szCs w:val="32"/>
              </w:rPr>
              <w:t>1</w:t>
            </w:r>
          </w:p>
        </w:tc>
        <w:tc>
          <w:tcPr>
            <w:tcW w:w="1960" w:type="dxa"/>
            <w:vAlign w:val="center"/>
          </w:tcPr>
          <w:p w:rsidR="00925168" w:rsidRDefault="003B6126">
            <w:pPr>
              <w:widowControl/>
              <w:kinsoku w:val="0"/>
              <w:autoSpaceDE w:val="0"/>
              <w:autoSpaceDN w:val="0"/>
              <w:adjustRightInd w:val="0"/>
              <w:snapToGrid w:val="0"/>
              <w:spacing w:line="520" w:lineRule="exact"/>
              <w:textAlignment w:val="baseline"/>
              <w:outlineLvl w:val="0"/>
              <w:rPr>
                <w:rFonts w:ascii="Times New Roman" w:eastAsia="方正小标宋_GBK" w:hAnsi="Times New Roman" w:cs="Times New Roman"/>
                <w:b/>
                <w:bCs/>
                <w:color w:val="000000" w:themeColor="text1"/>
                <w:spacing w:val="-17"/>
                <w:sz w:val="44"/>
                <w:szCs w:val="44"/>
              </w:rPr>
            </w:pPr>
            <w:r>
              <w:rPr>
                <w:rFonts w:ascii="Times New Roman" w:eastAsia="方正楷体_GBK" w:hAnsi="Times New Roman" w:cs="Times New Roman"/>
                <w:b/>
                <w:bCs/>
                <w:spacing w:val="-17"/>
                <w:sz w:val="32"/>
                <w:szCs w:val="32"/>
              </w:rPr>
              <w:t>围绕华为认证</w:t>
            </w:r>
          </w:p>
        </w:tc>
        <w:tc>
          <w:tcPr>
            <w:tcW w:w="6410" w:type="dxa"/>
            <w:vAlign w:val="center"/>
          </w:tcPr>
          <w:p w:rsidR="00925168" w:rsidRDefault="003B6126">
            <w:pPr>
              <w:widowControl/>
              <w:kinsoku w:val="0"/>
              <w:autoSpaceDE w:val="0"/>
              <w:autoSpaceDN w:val="0"/>
              <w:adjustRightInd w:val="0"/>
              <w:snapToGrid w:val="0"/>
              <w:spacing w:line="560" w:lineRule="exact"/>
              <w:ind w:firstLineChars="200" w:firstLine="600"/>
              <w:textAlignment w:val="baseline"/>
              <w:outlineLvl w:val="0"/>
              <w:rPr>
                <w:rFonts w:ascii="Times New Roman" w:eastAsia="方正小标宋_GBK" w:hAnsi="Times New Roman" w:cs="Times New Roman"/>
                <w:b/>
                <w:bCs/>
                <w:color w:val="000000" w:themeColor="text1"/>
                <w:sz w:val="30"/>
                <w:szCs w:val="30"/>
              </w:rPr>
            </w:pPr>
            <w:r>
              <w:rPr>
                <w:rFonts w:ascii="Times New Roman" w:eastAsia="方正仿宋_GBK" w:hAnsi="Times New Roman" w:cs="Times New Roman"/>
                <w:kern w:val="0"/>
                <w:sz w:val="30"/>
                <w:szCs w:val="30"/>
                <w:shd w:val="clear" w:color="auto" w:fill="FFFFFF"/>
              </w:rPr>
              <w:t>各项培训工种紧紧围绕华为认证开展，华为认证是华为公司打造的覆盖</w:t>
            </w:r>
            <w:r>
              <w:rPr>
                <w:rFonts w:ascii="Times New Roman" w:eastAsia="方正仿宋_GBK" w:hAnsi="Times New Roman" w:cs="Times New Roman"/>
                <w:kern w:val="0"/>
                <w:sz w:val="30"/>
                <w:szCs w:val="30"/>
                <w:shd w:val="clear" w:color="auto" w:fill="FFFFFF"/>
              </w:rPr>
              <w:t>ICT</w:t>
            </w:r>
            <w:proofErr w:type="gramStart"/>
            <w:r>
              <w:rPr>
                <w:rFonts w:ascii="Times New Roman" w:eastAsia="方正仿宋_GBK" w:hAnsi="Times New Roman" w:cs="Times New Roman"/>
                <w:kern w:val="0"/>
                <w:sz w:val="30"/>
                <w:szCs w:val="30"/>
                <w:shd w:val="clear" w:color="auto" w:fill="FFFFFF"/>
              </w:rPr>
              <w:t>全领域</w:t>
            </w:r>
            <w:proofErr w:type="gramEnd"/>
            <w:r>
              <w:rPr>
                <w:rFonts w:ascii="Times New Roman" w:eastAsia="方正仿宋_GBK" w:hAnsi="Times New Roman" w:cs="Times New Roman"/>
                <w:kern w:val="0"/>
                <w:sz w:val="30"/>
                <w:szCs w:val="30"/>
                <w:shd w:val="clear" w:color="auto" w:fill="FFFFFF"/>
              </w:rPr>
              <w:t>的认证体系，随着行业的认可度不断提高，华为认证已是</w:t>
            </w:r>
            <w:r>
              <w:rPr>
                <w:rFonts w:ascii="Times New Roman" w:eastAsia="方正仿宋_GBK" w:hAnsi="Times New Roman" w:cs="Times New Roman"/>
                <w:kern w:val="0"/>
                <w:sz w:val="30"/>
                <w:szCs w:val="30"/>
                <w:shd w:val="clear" w:color="auto" w:fill="FFFFFF"/>
              </w:rPr>
              <w:t>ICT</w:t>
            </w:r>
            <w:r>
              <w:rPr>
                <w:rFonts w:ascii="Times New Roman" w:eastAsia="方正仿宋_GBK" w:hAnsi="Times New Roman" w:cs="Times New Roman"/>
                <w:kern w:val="0"/>
                <w:sz w:val="30"/>
                <w:szCs w:val="30"/>
                <w:shd w:val="clear" w:color="auto" w:fill="FFFFFF"/>
              </w:rPr>
              <w:t>行业含金量较高的认证之一。</w:t>
            </w:r>
          </w:p>
        </w:tc>
      </w:tr>
      <w:tr w:rsidR="00925168">
        <w:tc>
          <w:tcPr>
            <w:tcW w:w="974" w:type="dxa"/>
            <w:vAlign w:val="center"/>
          </w:tcPr>
          <w:p w:rsidR="00925168" w:rsidRDefault="003B6126">
            <w:pPr>
              <w:widowControl/>
              <w:kinsoku w:val="0"/>
              <w:autoSpaceDE w:val="0"/>
              <w:autoSpaceDN w:val="0"/>
              <w:adjustRightInd w:val="0"/>
              <w:snapToGrid w:val="0"/>
              <w:spacing w:line="520" w:lineRule="exact"/>
              <w:jc w:val="center"/>
              <w:textAlignment w:val="baseline"/>
              <w:outlineLvl w:val="0"/>
              <w:rPr>
                <w:rFonts w:ascii="Times New Roman" w:eastAsia="方正仿宋_GBK" w:hAnsi="Times New Roman" w:cs="Times New Roman"/>
                <w:b/>
                <w:bCs/>
                <w:color w:val="000000" w:themeColor="text1"/>
                <w:sz w:val="32"/>
                <w:szCs w:val="32"/>
              </w:rPr>
            </w:pPr>
            <w:r>
              <w:rPr>
                <w:rFonts w:ascii="Times New Roman" w:eastAsia="方正仿宋_GBK" w:hAnsi="Times New Roman" w:cs="Times New Roman"/>
                <w:b/>
                <w:bCs/>
                <w:color w:val="000000" w:themeColor="text1"/>
                <w:sz w:val="32"/>
                <w:szCs w:val="32"/>
              </w:rPr>
              <w:t>2</w:t>
            </w:r>
          </w:p>
        </w:tc>
        <w:tc>
          <w:tcPr>
            <w:tcW w:w="1960" w:type="dxa"/>
            <w:vAlign w:val="center"/>
          </w:tcPr>
          <w:p w:rsidR="00925168" w:rsidRDefault="003B6126">
            <w:pPr>
              <w:widowControl/>
              <w:kinsoku w:val="0"/>
              <w:autoSpaceDE w:val="0"/>
              <w:autoSpaceDN w:val="0"/>
              <w:adjustRightInd w:val="0"/>
              <w:snapToGrid w:val="0"/>
              <w:spacing w:line="520" w:lineRule="exact"/>
              <w:jc w:val="center"/>
              <w:textAlignment w:val="baseline"/>
              <w:outlineLvl w:val="0"/>
              <w:rPr>
                <w:rFonts w:ascii="Times New Roman" w:eastAsia="方正小标宋_GBK" w:hAnsi="Times New Roman" w:cs="Times New Roman"/>
                <w:b/>
                <w:bCs/>
                <w:color w:val="000000" w:themeColor="text1"/>
                <w:spacing w:val="-17"/>
                <w:sz w:val="44"/>
                <w:szCs w:val="44"/>
              </w:rPr>
            </w:pPr>
            <w:r>
              <w:rPr>
                <w:rFonts w:ascii="Times New Roman" w:eastAsia="方正楷体_GBK" w:hAnsi="Times New Roman" w:cs="Times New Roman"/>
                <w:b/>
                <w:bCs/>
                <w:spacing w:val="-17"/>
                <w:sz w:val="32"/>
                <w:szCs w:val="32"/>
              </w:rPr>
              <w:t>技能等级证书</w:t>
            </w:r>
          </w:p>
        </w:tc>
        <w:tc>
          <w:tcPr>
            <w:tcW w:w="6410" w:type="dxa"/>
            <w:vAlign w:val="center"/>
          </w:tcPr>
          <w:p w:rsidR="00925168" w:rsidRDefault="003B6126">
            <w:pPr>
              <w:widowControl/>
              <w:kinsoku w:val="0"/>
              <w:autoSpaceDE w:val="0"/>
              <w:autoSpaceDN w:val="0"/>
              <w:adjustRightInd w:val="0"/>
              <w:snapToGrid w:val="0"/>
              <w:spacing w:line="560" w:lineRule="exact"/>
              <w:ind w:firstLineChars="200" w:firstLine="600"/>
              <w:textAlignment w:val="baseline"/>
              <w:outlineLvl w:val="0"/>
              <w:rPr>
                <w:rFonts w:ascii="Times New Roman" w:eastAsia="方正小标宋_GBK" w:hAnsi="Times New Roman" w:cs="Times New Roman"/>
                <w:b/>
                <w:bCs/>
                <w:color w:val="000000" w:themeColor="text1"/>
                <w:sz w:val="30"/>
                <w:szCs w:val="30"/>
              </w:rPr>
            </w:pPr>
            <w:r>
              <w:rPr>
                <w:rFonts w:ascii="Times New Roman" w:eastAsia="方正仿宋_GBK" w:hAnsi="Times New Roman" w:cs="Times New Roman"/>
                <w:kern w:val="0"/>
                <w:sz w:val="30"/>
                <w:szCs w:val="30"/>
                <w:shd w:val="clear" w:color="auto" w:fill="FFFFFF"/>
              </w:rPr>
              <w:t>考勤达标、考核及格可获得由重庆市职业技能公共实训中心颁发的职业技能等级证书，该证书体现持证者拥有国家职业技能标准，权威机构可查，国家认可，全国通用。</w:t>
            </w:r>
          </w:p>
        </w:tc>
      </w:tr>
      <w:tr w:rsidR="00925168">
        <w:tc>
          <w:tcPr>
            <w:tcW w:w="974" w:type="dxa"/>
            <w:vAlign w:val="center"/>
          </w:tcPr>
          <w:p w:rsidR="00925168" w:rsidRDefault="003B6126">
            <w:pPr>
              <w:widowControl/>
              <w:kinsoku w:val="0"/>
              <w:autoSpaceDE w:val="0"/>
              <w:autoSpaceDN w:val="0"/>
              <w:adjustRightInd w:val="0"/>
              <w:snapToGrid w:val="0"/>
              <w:spacing w:line="520" w:lineRule="exact"/>
              <w:jc w:val="center"/>
              <w:textAlignment w:val="baseline"/>
              <w:outlineLvl w:val="0"/>
              <w:rPr>
                <w:rFonts w:ascii="Times New Roman" w:eastAsia="方正仿宋_GBK" w:hAnsi="Times New Roman" w:cs="Times New Roman"/>
                <w:b/>
                <w:bCs/>
                <w:color w:val="000000" w:themeColor="text1"/>
                <w:sz w:val="32"/>
                <w:szCs w:val="32"/>
              </w:rPr>
            </w:pPr>
            <w:r>
              <w:rPr>
                <w:rFonts w:ascii="Times New Roman" w:eastAsia="方正仿宋_GBK" w:hAnsi="Times New Roman" w:cs="Times New Roman"/>
                <w:b/>
                <w:bCs/>
                <w:color w:val="000000" w:themeColor="text1"/>
                <w:sz w:val="32"/>
                <w:szCs w:val="32"/>
              </w:rPr>
              <w:t>3</w:t>
            </w:r>
          </w:p>
        </w:tc>
        <w:tc>
          <w:tcPr>
            <w:tcW w:w="1960" w:type="dxa"/>
            <w:vAlign w:val="center"/>
          </w:tcPr>
          <w:p w:rsidR="00925168" w:rsidRDefault="003B6126">
            <w:pPr>
              <w:widowControl/>
              <w:kinsoku w:val="0"/>
              <w:autoSpaceDE w:val="0"/>
              <w:autoSpaceDN w:val="0"/>
              <w:adjustRightInd w:val="0"/>
              <w:snapToGrid w:val="0"/>
              <w:spacing w:line="520" w:lineRule="exact"/>
              <w:textAlignment w:val="baseline"/>
              <w:outlineLvl w:val="0"/>
              <w:rPr>
                <w:rFonts w:ascii="Times New Roman" w:eastAsia="方正小标宋_GBK" w:hAnsi="Times New Roman" w:cs="Times New Roman"/>
                <w:b/>
                <w:bCs/>
                <w:color w:val="000000" w:themeColor="text1"/>
                <w:spacing w:val="-17"/>
                <w:sz w:val="44"/>
                <w:szCs w:val="44"/>
              </w:rPr>
            </w:pPr>
            <w:r>
              <w:rPr>
                <w:rFonts w:ascii="Times New Roman" w:eastAsia="方正楷体_GBK" w:hAnsi="Times New Roman" w:cs="Times New Roman"/>
                <w:b/>
                <w:bCs/>
                <w:spacing w:val="-17"/>
                <w:sz w:val="32"/>
                <w:szCs w:val="32"/>
              </w:rPr>
              <w:t>提高个人能力</w:t>
            </w:r>
          </w:p>
        </w:tc>
        <w:tc>
          <w:tcPr>
            <w:tcW w:w="6410" w:type="dxa"/>
            <w:vAlign w:val="center"/>
          </w:tcPr>
          <w:p w:rsidR="00925168" w:rsidRDefault="003B6126">
            <w:pPr>
              <w:pStyle w:val="a3"/>
              <w:widowControl/>
              <w:shd w:val="clear" w:color="auto" w:fill="FFFFFF"/>
              <w:spacing w:beforeAutospacing="0" w:afterAutospacing="0" w:line="560" w:lineRule="exact"/>
              <w:ind w:firstLineChars="200" w:firstLine="600"/>
              <w:rPr>
                <w:rFonts w:ascii="Times New Roman" w:eastAsia="方正小标宋_GBK" w:hAnsi="Times New Roman"/>
                <w:b/>
                <w:bCs/>
                <w:color w:val="000000" w:themeColor="text1"/>
                <w:sz w:val="30"/>
                <w:szCs w:val="30"/>
              </w:rPr>
            </w:pPr>
            <w:r>
              <w:rPr>
                <w:rFonts w:ascii="Times New Roman" w:eastAsia="方正仿宋_GBK" w:hAnsi="Times New Roman"/>
                <w:sz w:val="30"/>
                <w:szCs w:val="30"/>
                <w:shd w:val="clear" w:color="auto" w:fill="FFFFFF"/>
              </w:rPr>
              <w:t>按照</w:t>
            </w:r>
            <w:proofErr w:type="gramStart"/>
            <w:r>
              <w:rPr>
                <w:rFonts w:ascii="Times New Roman" w:eastAsia="方正仿宋_GBK" w:hAnsi="Times New Roman"/>
                <w:sz w:val="30"/>
                <w:szCs w:val="30"/>
                <w:shd w:val="clear" w:color="auto" w:fill="FFFFFF"/>
              </w:rPr>
              <w:t>国家人社部</w:t>
            </w:r>
            <w:proofErr w:type="gramEnd"/>
            <w:r>
              <w:rPr>
                <w:rFonts w:ascii="Times New Roman" w:eastAsia="方正仿宋_GBK" w:hAnsi="Times New Roman"/>
                <w:sz w:val="30"/>
                <w:szCs w:val="30"/>
                <w:shd w:val="clear" w:color="auto" w:fill="FFFFFF"/>
              </w:rPr>
              <w:t>公布的国家职业标准及课程体系开展培训，采用理论和实操相结合的方式，通过详细的案例分析和反复的实战练习，培养学员数字化思维习惯和实践能力，最终提高学员运用大数据技术知识解决实际问题的能力。</w:t>
            </w:r>
          </w:p>
        </w:tc>
      </w:tr>
      <w:tr w:rsidR="00925168">
        <w:tc>
          <w:tcPr>
            <w:tcW w:w="974" w:type="dxa"/>
            <w:vAlign w:val="center"/>
          </w:tcPr>
          <w:p w:rsidR="00925168" w:rsidRDefault="003B6126">
            <w:pPr>
              <w:widowControl/>
              <w:kinsoku w:val="0"/>
              <w:autoSpaceDE w:val="0"/>
              <w:autoSpaceDN w:val="0"/>
              <w:adjustRightInd w:val="0"/>
              <w:snapToGrid w:val="0"/>
              <w:spacing w:line="520" w:lineRule="exact"/>
              <w:jc w:val="center"/>
              <w:textAlignment w:val="baseline"/>
              <w:outlineLvl w:val="0"/>
              <w:rPr>
                <w:rFonts w:ascii="Times New Roman" w:eastAsia="方正仿宋_GBK" w:hAnsi="Times New Roman" w:cs="Times New Roman"/>
                <w:b/>
                <w:bCs/>
                <w:color w:val="000000" w:themeColor="text1"/>
                <w:sz w:val="32"/>
                <w:szCs w:val="32"/>
              </w:rPr>
            </w:pPr>
            <w:r>
              <w:rPr>
                <w:rFonts w:ascii="Times New Roman" w:eastAsia="方正仿宋_GBK" w:hAnsi="Times New Roman" w:cs="Times New Roman"/>
                <w:b/>
                <w:bCs/>
                <w:color w:val="000000" w:themeColor="text1"/>
                <w:sz w:val="32"/>
                <w:szCs w:val="32"/>
              </w:rPr>
              <w:t>4</w:t>
            </w:r>
          </w:p>
        </w:tc>
        <w:tc>
          <w:tcPr>
            <w:tcW w:w="1960" w:type="dxa"/>
            <w:vAlign w:val="center"/>
          </w:tcPr>
          <w:p w:rsidR="00925168" w:rsidRDefault="003B6126">
            <w:pPr>
              <w:widowControl/>
              <w:kinsoku w:val="0"/>
              <w:autoSpaceDE w:val="0"/>
              <w:autoSpaceDN w:val="0"/>
              <w:adjustRightInd w:val="0"/>
              <w:snapToGrid w:val="0"/>
              <w:spacing w:line="520" w:lineRule="exact"/>
              <w:jc w:val="center"/>
              <w:textAlignment w:val="baseline"/>
              <w:outlineLvl w:val="0"/>
              <w:rPr>
                <w:rFonts w:ascii="Times New Roman" w:eastAsia="方正小标宋_GBK" w:hAnsi="Times New Roman" w:cs="Times New Roman"/>
                <w:b/>
                <w:bCs/>
                <w:color w:val="000000" w:themeColor="text1"/>
                <w:spacing w:val="-17"/>
                <w:sz w:val="44"/>
                <w:szCs w:val="44"/>
              </w:rPr>
            </w:pPr>
            <w:r>
              <w:rPr>
                <w:rFonts w:ascii="Times New Roman" w:eastAsia="方正楷体_GBK" w:hAnsi="Times New Roman" w:cs="Times New Roman"/>
                <w:b/>
                <w:bCs/>
                <w:spacing w:val="-17"/>
                <w:sz w:val="32"/>
                <w:szCs w:val="32"/>
              </w:rPr>
              <w:t>推荐就业岗位</w:t>
            </w:r>
          </w:p>
        </w:tc>
        <w:tc>
          <w:tcPr>
            <w:tcW w:w="6410" w:type="dxa"/>
            <w:vAlign w:val="center"/>
          </w:tcPr>
          <w:p w:rsidR="00925168" w:rsidRDefault="003B6126">
            <w:pPr>
              <w:widowControl/>
              <w:kinsoku w:val="0"/>
              <w:autoSpaceDE w:val="0"/>
              <w:autoSpaceDN w:val="0"/>
              <w:spacing w:line="560" w:lineRule="exact"/>
              <w:ind w:firstLineChars="200" w:firstLine="600"/>
              <w:jc w:val="left"/>
              <w:textAlignment w:val="baseline"/>
              <w:outlineLvl w:val="0"/>
              <w:rPr>
                <w:rFonts w:ascii="Times New Roman" w:eastAsia="方正小标宋_GBK" w:hAnsi="Times New Roman" w:cs="Times New Roman"/>
                <w:b/>
                <w:bCs/>
                <w:color w:val="000000" w:themeColor="text1"/>
                <w:sz w:val="30"/>
                <w:szCs w:val="30"/>
              </w:rPr>
            </w:pPr>
            <w:r>
              <w:rPr>
                <w:rFonts w:ascii="Times New Roman" w:eastAsia="方正仿宋_GBK" w:hAnsi="Times New Roman" w:cs="Times New Roman"/>
                <w:sz w:val="30"/>
                <w:szCs w:val="30"/>
                <w:shd w:val="clear" w:color="auto" w:fill="FFFFFF"/>
              </w:rPr>
              <w:t>工业互联网时代，各行各业都对</w:t>
            </w:r>
            <w:r>
              <w:rPr>
                <w:rFonts w:ascii="Times New Roman" w:eastAsia="方正仿宋_GBK" w:hAnsi="Times New Roman" w:cs="Times New Roman"/>
                <w:sz w:val="32"/>
                <w:szCs w:val="32"/>
              </w:rPr>
              <w:t>大数据工程技术人员</w:t>
            </w:r>
            <w:r>
              <w:rPr>
                <w:rFonts w:ascii="Times New Roman" w:eastAsia="方正仿宋_GBK" w:hAnsi="Times New Roman" w:cs="Times New Roman"/>
                <w:sz w:val="30"/>
                <w:szCs w:val="30"/>
                <w:shd w:val="clear" w:color="auto" w:fill="FFFFFF"/>
              </w:rPr>
              <w:t>的需求与日俱增，我校与多家对口公司合作，提供对口工作岗位，结业后直接推荐就业、转正率高，工作有保障。</w:t>
            </w:r>
          </w:p>
        </w:tc>
      </w:tr>
    </w:tbl>
    <w:p w:rsidR="00925168" w:rsidRDefault="00925168">
      <w:pPr>
        <w:widowControl/>
        <w:kinsoku w:val="0"/>
        <w:autoSpaceDE w:val="0"/>
        <w:autoSpaceDN w:val="0"/>
        <w:adjustRightInd w:val="0"/>
        <w:snapToGrid w:val="0"/>
        <w:spacing w:line="560" w:lineRule="exact"/>
        <w:jc w:val="center"/>
        <w:textAlignment w:val="baseline"/>
        <w:outlineLvl w:val="0"/>
        <w:rPr>
          <w:rFonts w:ascii="Times New Roman" w:eastAsia="方正小标宋_GBK" w:hAnsi="Times New Roman" w:cs="Times New Roman"/>
          <w:b/>
          <w:bCs/>
          <w:color w:val="000000" w:themeColor="text1"/>
          <w:sz w:val="44"/>
          <w:szCs w:val="44"/>
        </w:rPr>
      </w:pPr>
    </w:p>
    <w:p w:rsidR="00925168" w:rsidRDefault="003B6126">
      <w:pPr>
        <w:spacing w:line="560" w:lineRule="exact"/>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lastRenderedPageBreak/>
        <w:t>附件</w:t>
      </w:r>
      <w:r>
        <w:rPr>
          <w:rFonts w:ascii="Times New Roman" w:eastAsia="方正黑体_GBK" w:hAnsi="Times New Roman" w:cs="Times New Roman"/>
          <w:color w:val="000000" w:themeColor="text1"/>
          <w:sz w:val="32"/>
          <w:szCs w:val="32"/>
        </w:rPr>
        <w:t>2</w:t>
      </w:r>
    </w:p>
    <w:p w:rsidR="00925168" w:rsidRDefault="003B6126">
      <w:pPr>
        <w:jc w:val="center"/>
        <w:rPr>
          <w:rFonts w:ascii="Times New Roman" w:eastAsia="方正小标宋_GBK" w:hAnsi="Times New Roman" w:cs="Times New Roman"/>
          <w:b/>
          <w:bCs/>
          <w:sz w:val="44"/>
          <w:szCs w:val="44"/>
        </w:rPr>
      </w:pPr>
      <w:r>
        <w:rPr>
          <w:rFonts w:ascii="Times New Roman" w:eastAsia="方正小标宋_GBK" w:hAnsi="Times New Roman" w:cs="Times New Roman"/>
          <w:b/>
          <w:bCs/>
          <w:color w:val="000000" w:themeColor="text1"/>
          <w:sz w:val="44"/>
          <w:szCs w:val="44"/>
        </w:rPr>
        <w:t>后续预期开展</w:t>
      </w:r>
      <w:r w:rsidR="00817897">
        <w:rPr>
          <w:rFonts w:ascii="Times New Roman" w:eastAsia="方正小标宋_GBK" w:hAnsi="Times New Roman" w:cs="Times New Roman" w:hint="eastAsia"/>
          <w:b/>
          <w:bCs/>
          <w:color w:val="000000" w:themeColor="text1"/>
          <w:sz w:val="44"/>
          <w:szCs w:val="44"/>
        </w:rPr>
        <w:t>的</w:t>
      </w:r>
      <w:r>
        <w:rPr>
          <w:rFonts w:ascii="Times New Roman" w:eastAsia="方正小标宋_GBK" w:hAnsi="Times New Roman" w:cs="Times New Roman"/>
          <w:b/>
          <w:bCs/>
          <w:color w:val="000000" w:themeColor="text1"/>
          <w:sz w:val="44"/>
          <w:szCs w:val="44"/>
        </w:rPr>
        <w:t>新职业技能培训</w:t>
      </w:r>
    </w:p>
    <w:tbl>
      <w:tblPr>
        <w:tblStyle w:val="a4"/>
        <w:tblW w:w="8733" w:type="dxa"/>
        <w:jc w:val="center"/>
        <w:tblInd w:w="0" w:type="dxa"/>
        <w:tblLayout w:type="fixed"/>
        <w:tblCellMar>
          <w:left w:w="108" w:type="dxa"/>
          <w:right w:w="108" w:type="dxa"/>
        </w:tblCellMar>
        <w:tblLook w:val="04A0"/>
      </w:tblPr>
      <w:tblGrid>
        <w:gridCol w:w="1567"/>
        <w:gridCol w:w="3043"/>
        <w:gridCol w:w="1492"/>
        <w:gridCol w:w="2631"/>
      </w:tblGrid>
      <w:tr w:rsidR="00925168">
        <w:trPr>
          <w:jc w:val="center"/>
        </w:trPr>
        <w:tc>
          <w:tcPr>
            <w:tcW w:w="1567" w:type="dxa"/>
            <w:vAlign w:val="center"/>
          </w:tcPr>
          <w:p w:rsidR="00925168" w:rsidRDefault="003B6126">
            <w:pPr>
              <w:jc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t>职业编码</w:t>
            </w:r>
          </w:p>
        </w:tc>
        <w:tc>
          <w:tcPr>
            <w:tcW w:w="3043" w:type="dxa"/>
          </w:tcPr>
          <w:p w:rsidR="00925168" w:rsidRDefault="003B6126">
            <w:pPr>
              <w:jc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t>工种名称</w:t>
            </w:r>
          </w:p>
        </w:tc>
        <w:tc>
          <w:tcPr>
            <w:tcW w:w="1492" w:type="dxa"/>
          </w:tcPr>
          <w:p w:rsidR="00925168" w:rsidRDefault="003B6126">
            <w:pPr>
              <w:jc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t>标准级别</w:t>
            </w:r>
          </w:p>
        </w:tc>
        <w:tc>
          <w:tcPr>
            <w:tcW w:w="2631" w:type="dxa"/>
          </w:tcPr>
          <w:p w:rsidR="00925168" w:rsidRDefault="003B6126">
            <w:pPr>
              <w:jc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t>鉴定等级</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2-02-10-09</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r>
              <w:rPr>
                <w:rFonts w:ascii="Times New Roman" w:eastAsia="方正仿宋_GBK" w:hAnsi="Times New Roman" w:cs="Times New Roman"/>
                <w:b/>
                <w:bCs/>
                <w:sz w:val="24"/>
                <w:szCs w:val="32"/>
              </w:rPr>
              <w:t>人工智能工程技术人员</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市</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2-02-10-10</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proofErr w:type="gramStart"/>
            <w:r>
              <w:rPr>
                <w:rFonts w:ascii="Times New Roman" w:eastAsia="方正仿宋_GBK" w:hAnsi="Times New Roman" w:cs="Times New Roman"/>
                <w:b/>
                <w:bCs/>
                <w:sz w:val="24"/>
                <w:szCs w:val="32"/>
              </w:rPr>
              <w:t>物理网</w:t>
            </w:r>
            <w:proofErr w:type="gramEnd"/>
            <w:r>
              <w:rPr>
                <w:rFonts w:ascii="Times New Roman" w:eastAsia="方正仿宋_GBK" w:hAnsi="Times New Roman" w:cs="Times New Roman"/>
                <w:b/>
                <w:bCs/>
                <w:sz w:val="24"/>
                <w:szCs w:val="32"/>
              </w:rPr>
              <w:t>工程技术人员</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市</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2-02-10-12</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proofErr w:type="gramStart"/>
            <w:r>
              <w:rPr>
                <w:rFonts w:ascii="Times New Roman" w:eastAsia="方正仿宋_GBK" w:hAnsi="Times New Roman" w:cs="Times New Roman"/>
                <w:b/>
                <w:bCs/>
                <w:sz w:val="24"/>
                <w:szCs w:val="32"/>
              </w:rPr>
              <w:t>云计算</w:t>
            </w:r>
            <w:proofErr w:type="gramEnd"/>
            <w:r>
              <w:rPr>
                <w:rFonts w:ascii="Times New Roman" w:eastAsia="方正仿宋_GBK" w:hAnsi="Times New Roman" w:cs="Times New Roman"/>
                <w:b/>
                <w:bCs/>
                <w:sz w:val="24"/>
                <w:szCs w:val="32"/>
              </w:rPr>
              <w:t>工程技术人员</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市</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4-04-04-01</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r>
              <w:rPr>
                <w:rFonts w:ascii="Times New Roman" w:eastAsia="方正仿宋_GBK" w:hAnsi="Times New Roman" w:cs="Times New Roman"/>
                <w:b/>
                <w:bCs/>
                <w:sz w:val="24"/>
                <w:szCs w:val="32"/>
              </w:rPr>
              <w:t>信息通信网络技术人员</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proofErr w:type="gramStart"/>
            <w:r>
              <w:rPr>
                <w:rFonts w:ascii="Times New Roman" w:eastAsia="方正仿宋_GBK" w:hAnsi="Times New Roman" w:cs="Times New Roman"/>
                <w:sz w:val="24"/>
                <w:szCs w:val="32"/>
              </w:rPr>
              <w:t>国家人社部</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r>
              <w:rPr>
                <w:rFonts w:ascii="Times New Roman" w:eastAsia="方正仿宋_GBK" w:hAnsi="Times New Roman" w:cs="Times New Roman"/>
              </w:rPr>
              <w:t>/</w:t>
            </w:r>
            <w:r>
              <w:rPr>
                <w:rFonts w:ascii="Times New Roman" w:eastAsia="方正仿宋_GBK" w:hAnsi="Times New Roman" w:cs="Times New Roman"/>
              </w:rPr>
              <w:t>高级技师</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04-04-04-02</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r>
              <w:rPr>
                <w:rFonts w:ascii="Times New Roman" w:eastAsia="方正仿宋_GBK" w:hAnsi="Times New Roman" w:cs="Times New Roman"/>
                <w:b/>
                <w:bCs/>
                <w:sz w:val="24"/>
                <w:szCs w:val="32"/>
              </w:rPr>
              <w:t>网络与信息安全管理员</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市</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r>
              <w:rPr>
                <w:rFonts w:ascii="Times New Roman" w:eastAsia="方正仿宋_GBK" w:hAnsi="Times New Roman" w:cs="Times New Roman"/>
              </w:rPr>
              <w:t>/</w:t>
            </w:r>
            <w:r>
              <w:rPr>
                <w:rFonts w:ascii="Times New Roman" w:eastAsia="方正仿宋_GBK" w:hAnsi="Times New Roman" w:cs="Times New Roman"/>
              </w:rPr>
              <w:t>高级技师</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4-04-04-04</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r>
              <w:rPr>
                <w:rFonts w:ascii="Times New Roman" w:eastAsia="方正仿宋_GBK" w:hAnsi="Times New Roman" w:cs="Times New Roman"/>
                <w:b/>
                <w:bCs/>
                <w:sz w:val="24"/>
                <w:szCs w:val="32"/>
              </w:rPr>
              <w:t>信息安全测试员</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市</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r>
              <w:rPr>
                <w:rFonts w:ascii="Times New Roman" w:eastAsia="方正仿宋_GBK" w:hAnsi="Times New Roman" w:cs="Times New Roman"/>
              </w:rPr>
              <w:t>/</w:t>
            </w:r>
            <w:r>
              <w:rPr>
                <w:rFonts w:ascii="Times New Roman" w:eastAsia="方正仿宋_GBK" w:hAnsi="Times New Roman" w:cs="Times New Roman"/>
              </w:rPr>
              <w:t>高级技师</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4-04-05-05</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r>
              <w:rPr>
                <w:rFonts w:ascii="Times New Roman" w:eastAsia="方正仿宋_GBK" w:hAnsi="Times New Roman" w:cs="Times New Roman"/>
                <w:b/>
                <w:bCs/>
                <w:sz w:val="24"/>
                <w:szCs w:val="32"/>
              </w:rPr>
              <w:t>人工智能训练师</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国家</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r>
              <w:rPr>
                <w:rFonts w:ascii="Times New Roman" w:eastAsia="方正仿宋_GBK" w:hAnsi="Times New Roman" w:cs="Times New Roman"/>
              </w:rPr>
              <w:t>/</w:t>
            </w:r>
            <w:r>
              <w:rPr>
                <w:rFonts w:ascii="Times New Roman" w:eastAsia="方正仿宋_GBK" w:hAnsi="Times New Roman" w:cs="Times New Roman"/>
              </w:rPr>
              <w:t>技师</w:t>
            </w:r>
            <w:r>
              <w:rPr>
                <w:rFonts w:ascii="Times New Roman" w:eastAsia="方正仿宋_GBK" w:hAnsi="Times New Roman" w:cs="Times New Roman"/>
              </w:rPr>
              <w:t>/</w:t>
            </w:r>
            <w:r>
              <w:rPr>
                <w:rFonts w:ascii="Times New Roman" w:eastAsia="方正仿宋_GBK" w:hAnsi="Times New Roman" w:cs="Times New Roman"/>
              </w:rPr>
              <w:t>高级技师</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4-04-05-07</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r>
              <w:rPr>
                <w:rFonts w:ascii="Times New Roman" w:eastAsia="方正仿宋_GBK" w:hAnsi="Times New Roman" w:cs="Times New Roman"/>
                <w:b/>
                <w:bCs/>
                <w:sz w:val="24"/>
                <w:szCs w:val="32"/>
              </w:rPr>
              <w:t>服务机器人应用技术员</w:t>
            </w:r>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市</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r>
              <w:rPr>
                <w:rFonts w:ascii="Times New Roman" w:eastAsia="方正仿宋_GBK" w:hAnsi="Times New Roman" w:cs="Times New Roman"/>
              </w:rPr>
              <w:t>/</w:t>
            </w:r>
            <w:r>
              <w:rPr>
                <w:rFonts w:ascii="Times New Roman" w:eastAsia="方正仿宋_GBK" w:hAnsi="Times New Roman" w:cs="Times New Roman"/>
              </w:rPr>
              <w:t>技师</w:t>
            </w:r>
            <w:r>
              <w:rPr>
                <w:rFonts w:ascii="Times New Roman" w:eastAsia="方正仿宋_GBK" w:hAnsi="Times New Roman" w:cs="Times New Roman"/>
              </w:rPr>
              <w:t>/</w:t>
            </w:r>
            <w:r>
              <w:rPr>
                <w:rFonts w:ascii="Times New Roman" w:eastAsia="方正仿宋_GBK" w:hAnsi="Times New Roman" w:cs="Times New Roman"/>
              </w:rPr>
              <w:t>高级技师</w:t>
            </w:r>
          </w:p>
        </w:tc>
      </w:tr>
      <w:tr w:rsidR="00925168">
        <w:trPr>
          <w:trHeight w:val="769"/>
          <w:jc w:val="center"/>
        </w:trPr>
        <w:tc>
          <w:tcPr>
            <w:tcW w:w="1567"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6-25-04-09</w:t>
            </w:r>
          </w:p>
        </w:tc>
        <w:tc>
          <w:tcPr>
            <w:tcW w:w="3043" w:type="dxa"/>
            <w:vAlign w:val="center"/>
          </w:tcPr>
          <w:p w:rsidR="00925168" w:rsidRDefault="003B6126">
            <w:pPr>
              <w:spacing w:line="400" w:lineRule="exact"/>
              <w:jc w:val="center"/>
              <w:rPr>
                <w:rFonts w:ascii="Times New Roman" w:eastAsia="方正仿宋_GBK" w:hAnsi="Times New Roman" w:cs="Times New Roman"/>
                <w:b/>
                <w:bCs/>
                <w:sz w:val="24"/>
                <w:szCs w:val="32"/>
              </w:rPr>
            </w:pPr>
            <w:r>
              <w:rPr>
                <w:rFonts w:ascii="Times New Roman" w:eastAsia="方正仿宋_GBK" w:hAnsi="Times New Roman" w:cs="Times New Roman"/>
                <w:b/>
                <w:bCs/>
                <w:sz w:val="24"/>
                <w:szCs w:val="32"/>
              </w:rPr>
              <w:t>物联网安装</w:t>
            </w:r>
            <w:proofErr w:type="gramStart"/>
            <w:r>
              <w:rPr>
                <w:rFonts w:ascii="Times New Roman" w:eastAsia="方正仿宋_GBK" w:hAnsi="Times New Roman" w:cs="Times New Roman"/>
                <w:b/>
                <w:bCs/>
                <w:sz w:val="24"/>
                <w:szCs w:val="32"/>
              </w:rPr>
              <w:t>调试员</w:t>
            </w:r>
            <w:proofErr w:type="gramEnd"/>
          </w:p>
        </w:tc>
        <w:tc>
          <w:tcPr>
            <w:tcW w:w="1492" w:type="dxa"/>
            <w:vAlign w:val="center"/>
          </w:tcPr>
          <w:p w:rsidR="00925168" w:rsidRDefault="003B6126">
            <w:pPr>
              <w:spacing w:line="400" w:lineRule="exact"/>
              <w:jc w:val="center"/>
              <w:rPr>
                <w:rFonts w:ascii="Times New Roman" w:eastAsia="方正仿宋_GBK" w:hAnsi="Times New Roman" w:cs="Times New Roman"/>
                <w:sz w:val="24"/>
                <w:szCs w:val="32"/>
              </w:rPr>
            </w:pPr>
            <w:r>
              <w:rPr>
                <w:rFonts w:ascii="Times New Roman" w:eastAsia="方正仿宋_GBK" w:hAnsi="Times New Roman" w:cs="Times New Roman"/>
                <w:sz w:val="24"/>
                <w:szCs w:val="32"/>
              </w:rPr>
              <w:t>国家</w:t>
            </w:r>
            <w:proofErr w:type="gramStart"/>
            <w:r>
              <w:rPr>
                <w:rFonts w:ascii="Times New Roman" w:eastAsia="方正仿宋_GBK" w:hAnsi="Times New Roman" w:cs="Times New Roman"/>
                <w:sz w:val="24"/>
                <w:szCs w:val="32"/>
              </w:rPr>
              <w:t>人社局</w:t>
            </w:r>
            <w:proofErr w:type="gramEnd"/>
          </w:p>
        </w:tc>
        <w:tc>
          <w:tcPr>
            <w:tcW w:w="2631" w:type="dxa"/>
            <w:vAlign w:val="center"/>
          </w:tcPr>
          <w:p w:rsidR="00925168" w:rsidRDefault="003B6126">
            <w:pPr>
              <w:spacing w:line="400" w:lineRule="exact"/>
              <w:jc w:val="center"/>
              <w:rPr>
                <w:rFonts w:ascii="Times New Roman" w:eastAsia="方正仿宋_GBK" w:hAnsi="Times New Roman" w:cs="Times New Roman"/>
              </w:rPr>
            </w:pPr>
            <w:r>
              <w:rPr>
                <w:rFonts w:ascii="Times New Roman" w:eastAsia="方正仿宋_GBK" w:hAnsi="Times New Roman" w:cs="Times New Roman"/>
              </w:rPr>
              <w:t>初级</w:t>
            </w:r>
            <w:r>
              <w:rPr>
                <w:rFonts w:ascii="Times New Roman" w:eastAsia="方正仿宋_GBK" w:hAnsi="Times New Roman" w:cs="Times New Roman"/>
              </w:rPr>
              <w:t>/</w:t>
            </w:r>
            <w:r>
              <w:rPr>
                <w:rFonts w:ascii="Times New Roman" w:eastAsia="方正仿宋_GBK" w:hAnsi="Times New Roman" w:cs="Times New Roman"/>
              </w:rPr>
              <w:t>中级</w:t>
            </w:r>
            <w:r>
              <w:rPr>
                <w:rFonts w:ascii="Times New Roman" w:eastAsia="方正仿宋_GBK" w:hAnsi="Times New Roman" w:cs="Times New Roman"/>
              </w:rPr>
              <w:t>/</w:t>
            </w:r>
            <w:r>
              <w:rPr>
                <w:rFonts w:ascii="Times New Roman" w:eastAsia="方正仿宋_GBK" w:hAnsi="Times New Roman" w:cs="Times New Roman"/>
              </w:rPr>
              <w:t>高级</w:t>
            </w:r>
            <w:r>
              <w:rPr>
                <w:rFonts w:ascii="Times New Roman" w:eastAsia="方正仿宋_GBK" w:hAnsi="Times New Roman" w:cs="Times New Roman"/>
              </w:rPr>
              <w:t>/</w:t>
            </w:r>
            <w:r>
              <w:rPr>
                <w:rFonts w:ascii="Times New Roman" w:eastAsia="方正仿宋_GBK" w:hAnsi="Times New Roman" w:cs="Times New Roman"/>
              </w:rPr>
              <w:t>技师</w:t>
            </w:r>
            <w:r>
              <w:rPr>
                <w:rFonts w:ascii="Times New Roman" w:eastAsia="方正仿宋_GBK" w:hAnsi="Times New Roman" w:cs="Times New Roman"/>
              </w:rPr>
              <w:t>/</w:t>
            </w:r>
            <w:r>
              <w:rPr>
                <w:rFonts w:ascii="Times New Roman" w:eastAsia="方正仿宋_GBK" w:hAnsi="Times New Roman" w:cs="Times New Roman"/>
              </w:rPr>
              <w:t>高级技师</w:t>
            </w:r>
          </w:p>
        </w:tc>
      </w:tr>
    </w:tbl>
    <w:p w:rsidR="00925168" w:rsidRDefault="00925168">
      <w:pPr>
        <w:spacing w:line="560" w:lineRule="exact"/>
        <w:ind w:firstLineChars="200" w:firstLine="640"/>
        <w:rPr>
          <w:rFonts w:ascii="Times New Roman" w:eastAsia="方正仿宋_GBK" w:hAnsi="Times New Roman" w:cs="Times New Roman"/>
          <w:color w:val="000000" w:themeColor="text1"/>
          <w:sz w:val="32"/>
          <w:szCs w:val="32"/>
        </w:rPr>
      </w:pPr>
    </w:p>
    <w:p w:rsidR="00925168" w:rsidRDefault="00925168">
      <w:pPr>
        <w:spacing w:line="560" w:lineRule="exact"/>
        <w:ind w:firstLineChars="200" w:firstLine="640"/>
        <w:rPr>
          <w:rFonts w:ascii="Times New Roman" w:eastAsia="方正仿宋_GBK" w:hAnsi="Times New Roman" w:cs="Times New Roman"/>
          <w:color w:val="000000" w:themeColor="text1"/>
          <w:sz w:val="32"/>
          <w:szCs w:val="32"/>
        </w:rPr>
      </w:pPr>
    </w:p>
    <w:p w:rsidR="00925168" w:rsidRDefault="00925168">
      <w:pPr>
        <w:rPr>
          <w:rFonts w:ascii="Times New Roman" w:eastAsia="方正小标宋_GBK" w:hAnsi="Times New Roman" w:cs="Times New Roman"/>
          <w:b/>
          <w:bCs/>
          <w:color w:val="000000" w:themeColor="text1"/>
          <w:sz w:val="44"/>
          <w:szCs w:val="44"/>
        </w:rPr>
        <w:sectPr w:rsidR="00925168">
          <w:pgSz w:w="11906" w:h="16838"/>
          <w:pgMar w:top="2098" w:right="1191" w:bottom="1984" w:left="1587" w:header="851" w:footer="992" w:gutter="0"/>
          <w:cols w:space="425"/>
          <w:docGrid w:type="lines" w:linePitch="312"/>
        </w:sectPr>
      </w:pPr>
    </w:p>
    <w:tbl>
      <w:tblPr>
        <w:tblStyle w:val="a4"/>
        <w:tblpPr w:leftFromText="180" w:rightFromText="180" w:vertAnchor="page" w:horzAnchor="page" w:tblpX="1882" w:tblpY="3064"/>
        <w:tblOverlap w:val="never"/>
        <w:tblW w:w="4998" w:type="pct"/>
        <w:tblInd w:w="0" w:type="dxa"/>
        <w:tblCellMar>
          <w:left w:w="108" w:type="dxa"/>
          <w:right w:w="108" w:type="dxa"/>
        </w:tblCellMar>
        <w:tblLook w:val="04A0"/>
      </w:tblPr>
      <w:tblGrid>
        <w:gridCol w:w="1524"/>
        <w:gridCol w:w="1606"/>
        <w:gridCol w:w="2042"/>
        <w:gridCol w:w="2065"/>
        <w:gridCol w:w="2024"/>
        <w:gridCol w:w="1853"/>
        <w:gridCol w:w="1853"/>
      </w:tblGrid>
      <w:tr w:rsidR="00925168">
        <w:trPr>
          <w:trHeight w:hRule="exact" w:val="850"/>
        </w:trPr>
        <w:tc>
          <w:tcPr>
            <w:tcW w:w="587" w:type="pct"/>
            <w:vAlign w:val="center"/>
          </w:tcPr>
          <w:p w:rsidR="00925168" w:rsidRDefault="003B6126">
            <w:pPr>
              <w:widowControl/>
              <w:kinsoku w:val="0"/>
              <w:autoSpaceDE w:val="0"/>
              <w:autoSpaceDN w:val="0"/>
              <w:jc w:val="center"/>
              <w:textAlignment w:val="baseline"/>
              <w:outlineLvl w:val="0"/>
              <w:rPr>
                <w:rFonts w:ascii="Times New Roman" w:eastAsia="方正楷体_GBK" w:hAnsi="Times New Roman" w:cs="Times New Roman"/>
                <w:b/>
                <w:bCs/>
                <w:color w:val="333333"/>
                <w:sz w:val="32"/>
                <w:szCs w:val="32"/>
                <w:shd w:val="clear" w:color="auto" w:fill="FFFFFF"/>
              </w:rPr>
            </w:pPr>
            <w:r>
              <w:rPr>
                <w:rFonts w:ascii="Times New Roman" w:eastAsia="方正楷体_GBK" w:hAnsi="Times New Roman" w:cs="Times New Roman"/>
                <w:b/>
                <w:bCs/>
                <w:color w:val="333333"/>
                <w:sz w:val="32"/>
                <w:szCs w:val="32"/>
                <w:shd w:val="clear" w:color="auto" w:fill="FFFFFF"/>
              </w:rPr>
              <w:lastRenderedPageBreak/>
              <w:t>姓名</w:t>
            </w:r>
          </w:p>
        </w:tc>
        <w:tc>
          <w:tcPr>
            <w:tcW w:w="619" w:type="pct"/>
            <w:vAlign w:val="center"/>
          </w:tcPr>
          <w:p w:rsidR="00925168" w:rsidRDefault="003B6126">
            <w:pPr>
              <w:widowControl/>
              <w:kinsoku w:val="0"/>
              <w:autoSpaceDE w:val="0"/>
              <w:autoSpaceDN w:val="0"/>
              <w:jc w:val="center"/>
              <w:textAlignment w:val="baseline"/>
              <w:outlineLvl w:val="0"/>
              <w:rPr>
                <w:rFonts w:ascii="Times New Roman" w:eastAsia="方正楷体_GBK" w:hAnsi="Times New Roman" w:cs="Times New Roman"/>
                <w:b/>
                <w:bCs/>
                <w:color w:val="333333"/>
                <w:sz w:val="32"/>
                <w:szCs w:val="32"/>
                <w:shd w:val="clear" w:color="auto" w:fill="FFFFFF"/>
              </w:rPr>
            </w:pPr>
            <w:r>
              <w:rPr>
                <w:rFonts w:ascii="Times New Roman" w:eastAsia="方正楷体_GBK" w:hAnsi="Times New Roman" w:cs="Times New Roman"/>
                <w:b/>
                <w:bCs/>
                <w:color w:val="333333"/>
                <w:sz w:val="32"/>
                <w:szCs w:val="32"/>
                <w:shd w:val="clear" w:color="auto" w:fill="FFFFFF"/>
              </w:rPr>
              <w:t>性别</w:t>
            </w:r>
          </w:p>
        </w:tc>
        <w:tc>
          <w:tcPr>
            <w:tcW w:w="787" w:type="pct"/>
            <w:vAlign w:val="center"/>
          </w:tcPr>
          <w:p w:rsidR="00925168" w:rsidRDefault="003B6126">
            <w:pPr>
              <w:widowControl/>
              <w:kinsoku w:val="0"/>
              <w:autoSpaceDE w:val="0"/>
              <w:autoSpaceDN w:val="0"/>
              <w:jc w:val="center"/>
              <w:textAlignment w:val="baseline"/>
              <w:outlineLvl w:val="0"/>
              <w:rPr>
                <w:rFonts w:ascii="Times New Roman" w:eastAsia="方正楷体_GBK" w:hAnsi="Times New Roman" w:cs="Times New Roman"/>
                <w:b/>
                <w:bCs/>
                <w:color w:val="333333"/>
                <w:sz w:val="32"/>
                <w:szCs w:val="32"/>
                <w:shd w:val="clear" w:color="auto" w:fill="FFFFFF"/>
              </w:rPr>
            </w:pPr>
            <w:r>
              <w:rPr>
                <w:rFonts w:ascii="Times New Roman" w:eastAsia="方正楷体_GBK" w:hAnsi="Times New Roman" w:cs="Times New Roman"/>
                <w:b/>
                <w:bCs/>
                <w:color w:val="333333"/>
                <w:sz w:val="32"/>
                <w:szCs w:val="32"/>
                <w:shd w:val="clear" w:color="auto" w:fill="FFFFFF"/>
              </w:rPr>
              <w:t>学院</w:t>
            </w:r>
          </w:p>
        </w:tc>
        <w:tc>
          <w:tcPr>
            <w:tcW w:w="796" w:type="pct"/>
            <w:vAlign w:val="center"/>
          </w:tcPr>
          <w:p w:rsidR="00925168" w:rsidRDefault="003B6126">
            <w:pPr>
              <w:widowControl/>
              <w:kinsoku w:val="0"/>
              <w:autoSpaceDE w:val="0"/>
              <w:autoSpaceDN w:val="0"/>
              <w:jc w:val="center"/>
              <w:textAlignment w:val="baseline"/>
              <w:outlineLvl w:val="0"/>
              <w:rPr>
                <w:rFonts w:ascii="Times New Roman" w:eastAsia="方正楷体_GBK" w:hAnsi="Times New Roman" w:cs="Times New Roman"/>
                <w:b/>
                <w:bCs/>
                <w:color w:val="333333"/>
                <w:sz w:val="32"/>
                <w:szCs w:val="32"/>
                <w:shd w:val="clear" w:color="auto" w:fill="FFFFFF"/>
              </w:rPr>
            </w:pPr>
            <w:r>
              <w:rPr>
                <w:rFonts w:ascii="Times New Roman" w:eastAsia="方正楷体_GBK" w:hAnsi="Times New Roman" w:cs="Times New Roman"/>
                <w:b/>
                <w:bCs/>
                <w:color w:val="333333"/>
                <w:sz w:val="32"/>
                <w:szCs w:val="32"/>
                <w:shd w:val="clear" w:color="auto" w:fill="FFFFFF"/>
              </w:rPr>
              <w:t>专业</w:t>
            </w:r>
          </w:p>
        </w:tc>
        <w:tc>
          <w:tcPr>
            <w:tcW w:w="780" w:type="pct"/>
            <w:vAlign w:val="center"/>
          </w:tcPr>
          <w:p w:rsidR="00925168" w:rsidRDefault="003B6126">
            <w:pPr>
              <w:widowControl/>
              <w:kinsoku w:val="0"/>
              <w:autoSpaceDE w:val="0"/>
              <w:autoSpaceDN w:val="0"/>
              <w:jc w:val="center"/>
              <w:textAlignment w:val="baseline"/>
              <w:outlineLvl w:val="0"/>
              <w:rPr>
                <w:rFonts w:ascii="Times New Roman" w:eastAsia="方正楷体_GBK" w:hAnsi="Times New Roman" w:cs="Times New Roman"/>
                <w:b/>
                <w:bCs/>
                <w:color w:val="333333"/>
                <w:sz w:val="32"/>
                <w:szCs w:val="32"/>
                <w:shd w:val="clear" w:color="auto" w:fill="FFFFFF"/>
              </w:rPr>
            </w:pPr>
            <w:r>
              <w:rPr>
                <w:rFonts w:ascii="Times New Roman" w:eastAsia="方正楷体_GBK" w:hAnsi="Times New Roman" w:cs="Times New Roman"/>
                <w:b/>
                <w:bCs/>
                <w:color w:val="333333"/>
                <w:sz w:val="32"/>
                <w:szCs w:val="32"/>
                <w:shd w:val="clear" w:color="auto" w:fill="FFFFFF"/>
              </w:rPr>
              <w:t>身份证号</w:t>
            </w:r>
          </w:p>
        </w:tc>
        <w:tc>
          <w:tcPr>
            <w:tcW w:w="714" w:type="pct"/>
            <w:vAlign w:val="center"/>
          </w:tcPr>
          <w:p w:rsidR="00925168" w:rsidRDefault="003B6126">
            <w:pPr>
              <w:widowControl/>
              <w:kinsoku w:val="0"/>
              <w:autoSpaceDE w:val="0"/>
              <w:autoSpaceDN w:val="0"/>
              <w:jc w:val="center"/>
              <w:textAlignment w:val="baseline"/>
              <w:outlineLvl w:val="0"/>
              <w:rPr>
                <w:rFonts w:ascii="Times New Roman" w:eastAsia="方正楷体_GBK" w:hAnsi="Times New Roman" w:cs="Times New Roman"/>
                <w:b/>
                <w:bCs/>
                <w:color w:val="333333"/>
                <w:sz w:val="32"/>
                <w:szCs w:val="32"/>
                <w:shd w:val="clear" w:color="auto" w:fill="FFFFFF"/>
              </w:rPr>
            </w:pPr>
            <w:r>
              <w:rPr>
                <w:rFonts w:ascii="Times New Roman" w:eastAsia="方正楷体_GBK" w:hAnsi="Times New Roman" w:cs="Times New Roman"/>
                <w:b/>
                <w:bCs/>
                <w:color w:val="333333"/>
                <w:sz w:val="32"/>
                <w:szCs w:val="32"/>
                <w:shd w:val="clear" w:color="auto" w:fill="FFFFFF"/>
              </w:rPr>
              <w:t>联系电话</w:t>
            </w:r>
          </w:p>
        </w:tc>
        <w:tc>
          <w:tcPr>
            <w:tcW w:w="714" w:type="pct"/>
            <w:vAlign w:val="center"/>
          </w:tcPr>
          <w:p w:rsidR="00925168" w:rsidRDefault="003B6126">
            <w:pPr>
              <w:widowControl/>
              <w:kinsoku w:val="0"/>
              <w:autoSpaceDE w:val="0"/>
              <w:autoSpaceDN w:val="0"/>
              <w:jc w:val="center"/>
              <w:textAlignment w:val="baseline"/>
              <w:outlineLvl w:val="0"/>
              <w:rPr>
                <w:rFonts w:ascii="Times New Roman" w:eastAsia="方正楷体_GBK" w:hAnsi="Times New Roman" w:cs="Times New Roman"/>
                <w:b/>
                <w:bCs/>
                <w:color w:val="333333"/>
                <w:sz w:val="32"/>
                <w:szCs w:val="32"/>
                <w:shd w:val="clear" w:color="auto" w:fill="FFFFFF"/>
              </w:rPr>
            </w:pPr>
            <w:r>
              <w:rPr>
                <w:rFonts w:ascii="Times New Roman" w:eastAsia="方正楷体_GBK" w:hAnsi="Times New Roman" w:cs="Times New Roman"/>
                <w:b/>
                <w:bCs/>
                <w:color w:val="333333"/>
                <w:sz w:val="32"/>
                <w:szCs w:val="32"/>
                <w:shd w:val="clear" w:color="auto" w:fill="FFFFFF"/>
              </w:rPr>
              <w:t>报名工种</w:t>
            </w:r>
          </w:p>
        </w:tc>
      </w:tr>
      <w:tr w:rsidR="00925168">
        <w:trPr>
          <w:trHeight w:hRule="exact" w:val="850"/>
        </w:trPr>
        <w:tc>
          <w:tcPr>
            <w:tcW w:w="5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619"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96"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0"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r>
      <w:tr w:rsidR="00925168">
        <w:trPr>
          <w:trHeight w:hRule="exact" w:val="850"/>
        </w:trPr>
        <w:tc>
          <w:tcPr>
            <w:tcW w:w="5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619"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96"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0"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r>
      <w:tr w:rsidR="00925168">
        <w:trPr>
          <w:trHeight w:hRule="exact" w:val="850"/>
        </w:trPr>
        <w:tc>
          <w:tcPr>
            <w:tcW w:w="5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619"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96"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0"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r>
      <w:tr w:rsidR="00925168">
        <w:trPr>
          <w:trHeight w:hRule="exact" w:val="850"/>
        </w:trPr>
        <w:tc>
          <w:tcPr>
            <w:tcW w:w="5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619"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96"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0"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r>
      <w:tr w:rsidR="00925168">
        <w:trPr>
          <w:trHeight w:hRule="exact" w:val="850"/>
        </w:trPr>
        <w:tc>
          <w:tcPr>
            <w:tcW w:w="5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619"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7"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96"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80"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c>
          <w:tcPr>
            <w:tcW w:w="714" w:type="pct"/>
            <w:vAlign w:val="center"/>
          </w:tcPr>
          <w:p w:rsidR="00925168" w:rsidRDefault="00925168">
            <w:pPr>
              <w:widowControl/>
              <w:kinsoku w:val="0"/>
              <w:autoSpaceDE w:val="0"/>
              <w:autoSpaceDN w:val="0"/>
              <w:spacing w:line="600" w:lineRule="exact"/>
              <w:jc w:val="center"/>
              <w:textAlignment w:val="baseline"/>
              <w:outlineLvl w:val="0"/>
              <w:rPr>
                <w:rFonts w:ascii="Times New Roman" w:eastAsia="方正仿宋_GBK" w:hAnsi="Times New Roman" w:cs="Times New Roman"/>
                <w:color w:val="333333"/>
                <w:sz w:val="32"/>
                <w:szCs w:val="32"/>
                <w:shd w:val="clear" w:color="auto" w:fill="FFFFFF"/>
              </w:rPr>
            </w:pPr>
          </w:p>
        </w:tc>
      </w:tr>
    </w:tbl>
    <w:p w:rsidR="00925168" w:rsidRDefault="003B6126">
      <w:pPr>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附件</w:t>
      </w:r>
      <w:r>
        <w:rPr>
          <w:rFonts w:ascii="Times New Roman" w:eastAsia="方正黑体_GBK" w:hAnsi="Times New Roman" w:cs="Times New Roman"/>
          <w:color w:val="000000" w:themeColor="text1"/>
          <w:sz w:val="32"/>
          <w:szCs w:val="32"/>
        </w:rPr>
        <w:t>3</w:t>
      </w:r>
    </w:p>
    <w:p w:rsidR="00925168" w:rsidRDefault="003B6126">
      <w:pPr>
        <w:spacing w:line="600" w:lineRule="exact"/>
        <w:jc w:val="center"/>
        <w:rPr>
          <w:rFonts w:ascii="Times New Roman" w:eastAsia="方正小标宋_GBK" w:hAnsi="Times New Roman" w:cs="Times New Roman"/>
          <w:b/>
          <w:bCs/>
          <w:color w:val="000000" w:themeColor="text1"/>
          <w:sz w:val="44"/>
          <w:szCs w:val="44"/>
        </w:rPr>
      </w:pPr>
      <w:r>
        <w:rPr>
          <w:rFonts w:ascii="Times New Roman" w:eastAsia="方正小标宋_GBK" w:hAnsi="Times New Roman" w:cs="Times New Roman"/>
          <w:b/>
          <w:bCs/>
          <w:color w:val="000000" w:themeColor="text1"/>
          <w:sz w:val="44"/>
          <w:szCs w:val="44"/>
        </w:rPr>
        <w:t>新职业技能培训班学员报名表</w:t>
      </w:r>
    </w:p>
    <w:p w:rsidR="00925168" w:rsidRDefault="00925168">
      <w:pPr>
        <w:rPr>
          <w:rFonts w:ascii="Times New Roman" w:eastAsia="方正黑体_GBK" w:hAnsi="Times New Roman" w:cs="Times New Roman"/>
          <w:color w:val="000000" w:themeColor="text1"/>
          <w:sz w:val="32"/>
          <w:szCs w:val="32"/>
        </w:rPr>
      </w:pPr>
    </w:p>
    <w:sectPr w:rsidR="00925168" w:rsidSect="00925168">
      <w:pgSz w:w="16838" w:h="11906" w:orient="landscape"/>
      <w:pgMar w:top="1587" w:right="2098" w:bottom="1191" w:left="198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0E" w:rsidRDefault="007A390E" w:rsidP="0048654A">
      <w:r>
        <w:separator/>
      </w:r>
    </w:p>
  </w:endnote>
  <w:endnote w:type="continuationSeparator" w:id="0">
    <w:p w:rsidR="007A390E" w:rsidRDefault="007A390E" w:rsidP="00486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0E" w:rsidRDefault="007A390E" w:rsidP="0048654A">
      <w:r>
        <w:separator/>
      </w:r>
    </w:p>
  </w:footnote>
  <w:footnote w:type="continuationSeparator" w:id="0">
    <w:p w:rsidR="007A390E" w:rsidRDefault="007A390E" w:rsidP="00486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RiNWM4NTJhNDg2MTFjZWUzNzkwZGY2YTY2NWZiYmMifQ=="/>
  </w:docVars>
  <w:rsids>
    <w:rsidRoot w:val="00925168"/>
    <w:rsid w:val="003B6126"/>
    <w:rsid w:val="0048654A"/>
    <w:rsid w:val="006657D9"/>
    <w:rsid w:val="007A390E"/>
    <w:rsid w:val="00817897"/>
    <w:rsid w:val="0087166D"/>
    <w:rsid w:val="00925168"/>
    <w:rsid w:val="00A65C2A"/>
    <w:rsid w:val="00A779DF"/>
    <w:rsid w:val="04E2148C"/>
    <w:rsid w:val="09810F23"/>
    <w:rsid w:val="0AFB3396"/>
    <w:rsid w:val="0FC226D4"/>
    <w:rsid w:val="26E703B7"/>
    <w:rsid w:val="2E6D22AD"/>
    <w:rsid w:val="3E682280"/>
    <w:rsid w:val="4D5F2D35"/>
    <w:rsid w:val="539575CD"/>
    <w:rsid w:val="560564D8"/>
    <w:rsid w:val="578273AC"/>
    <w:rsid w:val="579D15A8"/>
    <w:rsid w:val="5EAA7B88"/>
    <w:rsid w:val="6B71489D"/>
    <w:rsid w:val="6D8D39CD"/>
    <w:rsid w:val="6FE0062A"/>
    <w:rsid w:val="7C7D2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16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925168"/>
    <w:pPr>
      <w:widowControl w:val="0"/>
      <w:spacing w:beforeAutospacing="1" w:afterAutospacing="1"/>
    </w:pPr>
    <w:rPr>
      <w:rFonts w:asciiTheme="minorHAnsi" w:eastAsiaTheme="minorEastAsia" w:hAnsiTheme="minorHAnsi"/>
      <w:sz w:val="24"/>
      <w:szCs w:val="24"/>
    </w:rPr>
  </w:style>
  <w:style w:type="table" w:styleId="a4">
    <w:name w:val="Table Grid"/>
    <w:qFormat/>
    <w:rsid w:val="00925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header"/>
    <w:basedOn w:val="a"/>
    <w:link w:val="Char"/>
    <w:rsid w:val="00486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8654A"/>
    <w:rPr>
      <w:rFonts w:asciiTheme="minorHAnsi" w:eastAsiaTheme="minorEastAsia" w:hAnsiTheme="minorHAnsi" w:cstheme="minorBidi"/>
      <w:kern w:val="2"/>
      <w:sz w:val="18"/>
      <w:szCs w:val="18"/>
    </w:rPr>
  </w:style>
  <w:style w:type="paragraph" w:styleId="a6">
    <w:name w:val="footer"/>
    <w:basedOn w:val="a"/>
    <w:link w:val="Char0"/>
    <w:rsid w:val="0048654A"/>
    <w:pPr>
      <w:tabs>
        <w:tab w:val="center" w:pos="4153"/>
        <w:tab w:val="right" w:pos="8306"/>
      </w:tabs>
      <w:snapToGrid w:val="0"/>
      <w:jc w:val="left"/>
    </w:pPr>
    <w:rPr>
      <w:sz w:val="18"/>
      <w:szCs w:val="18"/>
    </w:rPr>
  </w:style>
  <w:style w:type="character" w:customStyle="1" w:styleId="Char0">
    <w:name w:val="页脚 Char"/>
    <w:basedOn w:val="a0"/>
    <w:link w:val="a6"/>
    <w:rsid w:val="004865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刘冰冰</dc:creator>
  <cp:lastModifiedBy>张勤</cp:lastModifiedBy>
  <cp:revision>3</cp:revision>
  <dcterms:created xsi:type="dcterms:W3CDTF">2023-11-30T09:36:00Z</dcterms:created>
  <dcterms:modified xsi:type="dcterms:W3CDTF">2023-11-30T09:36:00Z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71DCB10691E5410CBA92078C25A246B5_13</vt:lpwstr>
  </property>
</Properties>
</file>